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5E5514" w:rsidRDefault="00F03F65" w:rsidP="00F03F65">
      <w:pPr>
        <w:rPr>
          <w:rFonts w:ascii="Barlow SK" w:hAnsi="Barlow SK"/>
          <w:b/>
        </w:rPr>
      </w:pPr>
      <w:r w:rsidRPr="005E5514">
        <w:rPr>
          <w:rFonts w:ascii="Barlow SK" w:hAnsi="Barlow SK"/>
          <w:b/>
          <w:sz w:val="36"/>
          <w:szCs w:val="36"/>
        </w:rPr>
        <w:tab/>
      </w:r>
      <w:r w:rsidRPr="005E5514">
        <w:rPr>
          <w:rFonts w:ascii="Barlow SK" w:hAnsi="Barlow SK"/>
          <w:b/>
          <w:sz w:val="36"/>
          <w:szCs w:val="36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5"/>
        <w:gridCol w:w="4680"/>
        <w:gridCol w:w="2664"/>
      </w:tblGrid>
      <w:tr w:rsidR="00BE37B8" w:rsidRPr="005E5514" w:rsidTr="005E5514">
        <w:tc>
          <w:tcPr>
            <w:tcW w:w="2577" w:type="dxa"/>
            <w:shd w:val="clear" w:color="auto" w:fill="D99594" w:themeFill="accent2" w:themeFillTint="99"/>
          </w:tcPr>
          <w:p w:rsidR="00A44D87" w:rsidRPr="005E5514" w:rsidRDefault="00A44D87" w:rsidP="005E370B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5E5514">
              <w:rPr>
                <w:rFonts w:ascii="Barlow SK" w:hAnsi="Barlow SK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312" w:type="dxa"/>
            <w:gridSpan w:val="2"/>
            <w:shd w:val="clear" w:color="auto" w:fill="D99594" w:themeFill="accent2" w:themeFillTint="99"/>
          </w:tcPr>
          <w:p w:rsidR="00A44D87" w:rsidRPr="005E5514" w:rsidRDefault="00A44D87" w:rsidP="00F03F65">
            <w:pPr>
              <w:rPr>
                <w:rFonts w:ascii="Barlow SK" w:hAnsi="Barlow SK"/>
                <w:b/>
              </w:rPr>
            </w:pPr>
            <w:r w:rsidRPr="005E5514">
              <w:rPr>
                <w:rFonts w:ascii="Barlow SK" w:hAnsi="Barlow SK"/>
                <w:b/>
              </w:rPr>
              <w:t>GEOGRAFIJA</w:t>
            </w:r>
          </w:p>
        </w:tc>
      </w:tr>
      <w:tr w:rsidR="00F03F65" w:rsidRPr="005E5514" w:rsidTr="004D6A12">
        <w:tc>
          <w:tcPr>
            <w:tcW w:w="2577" w:type="dxa"/>
            <w:shd w:val="clear" w:color="auto" w:fill="auto"/>
          </w:tcPr>
          <w:p w:rsidR="00F03F65" w:rsidRPr="005E5514" w:rsidRDefault="009E3CF4" w:rsidP="006C1223">
            <w:pPr>
              <w:rPr>
                <w:rFonts w:ascii="Barlow SK" w:hAnsi="Barlow SK"/>
                <w:b/>
                <w:sz w:val="20"/>
                <w:szCs w:val="20"/>
                <w:vertAlign w:val="superscript"/>
              </w:rPr>
            </w:pPr>
            <w:r w:rsidRPr="005E5514">
              <w:rPr>
                <w:rFonts w:ascii="Barlow SK" w:hAnsi="Barlow SK"/>
                <w:b/>
                <w:sz w:val="20"/>
                <w:szCs w:val="20"/>
              </w:rPr>
              <w:t>Redni broj i n</w:t>
            </w:r>
            <w:r w:rsidR="00F03F65" w:rsidRPr="005E5514">
              <w:rPr>
                <w:rFonts w:ascii="Barlow SK" w:hAnsi="Barlow SK"/>
                <w:b/>
                <w:sz w:val="20"/>
                <w:szCs w:val="20"/>
              </w:rPr>
              <w:t>aziv nastavnog sata</w:t>
            </w:r>
          </w:p>
        </w:tc>
        <w:tc>
          <w:tcPr>
            <w:tcW w:w="7312" w:type="dxa"/>
            <w:gridSpan w:val="2"/>
            <w:shd w:val="clear" w:color="auto" w:fill="auto"/>
          </w:tcPr>
          <w:p w:rsidR="00F03F65" w:rsidRPr="005E5514" w:rsidRDefault="00617593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5E5514">
              <w:rPr>
                <w:rFonts w:ascii="Barlow SK" w:hAnsi="Barlow SK"/>
                <w:b/>
                <w:sz w:val="20"/>
                <w:szCs w:val="20"/>
              </w:rPr>
              <w:t>34. Reljefna obilježja Primorske Hrvatske- ostali reljefni oblici</w:t>
            </w:r>
          </w:p>
        </w:tc>
      </w:tr>
      <w:tr w:rsidR="00F03F65" w:rsidRPr="005E5514" w:rsidTr="004D6A12">
        <w:tc>
          <w:tcPr>
            <w:tcW w:w="2577" w:type="dxa"/>
            <w:shd w:val="clear" w:color="auto" w:fill="auto"/>
          </w:tcPr>
          <w:p w:rsidR="00F03F65" w:rsidRPr="005E5514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5E5514">
              <w:rPr>
                <w:rFonts w:ascii="Barlow SK" w:hAnsi="Barlow SK"/>
                <w:b/>
                <w:sz w:val="20"/>
                <w:szCs w:val="20"/>
              </w:rPr>
              <w:t>Razred</w:t>
            </w:r>
          </w:p>
        </w:tc>
        <w:tc>
          <w:tcPr>
            <w:tcW w:w="7312" w:type="dxa"/>
            <w:gridSpan w:val="2"/>
            <w:shd w:val="clear" w:color="auto" w:fill="auto"/>
          </w:tcPr>
          <w:p w:rsidR="00F03F65" w:rsidRPr="005E5514" w:rsidRDefault="00617593" w:rsidP="00F03F65">
            <w:pPr>
              <w:rPr>
                <w:rFonts w:ascii="Barlow SK" w:hAnsi="Barlow SK"/>
                <w:sz w:val="20"/>
                <w:szCs w:val="20"/>
              </w:rPr>
            </w:pPr>
            <w:r w:rsidRPr="005E5514">
              <w:rPr>
                <w:rFonts w:ascii="Barlow SK" w:hAnsi="Barlow SK"/>
                <w:sz w:val="20"/>
                <w:szCs w:val="20"/>
              </w:rPr>
              <w:t>peti</w:t>
            </w:r>
          </w:p>
        </w:tc>
      </w:tr>
      <w:tr w:rsidR="00F03F65" w:rsidRPr="005E5514" w:rsidTr="004D6A12">
        <w:tc>
          <w:tcPr>
            <w:tcW w:w="2577" w:type="dxa"/>
            <w:shd w:val="clear" w:color="auto" w:fill="auto"/>
          </w:tcPr>
          <w:p w:rsidR="00551CEF" w:rsidRPr="005E5514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5E5514">
              <w:rPr>
                <w:rFonts w:ascii="Barlow SK" w:hAnsi="Barlow SK"/>
                <w:b/>
                <w:sz w:val="20"/>
                <w:szCs w:val="20"/>
              </w:rPr>
              <w:t>Tip sata</w:t>
            </w:r>
            <w:r w:rsidR="00551CEF" w:rsidRPr="005E5514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F03F65" w:rsidRPr="005E5514" w:rsidRDefault="00551CEF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5E5514">
              <w:rPr>
                <w:rFonts w:ascii="Barlow SK" w:hAnsi="Barlow SK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312" w:type="dxa"/>
            <w:gridSpan w:val="2"/>
            <w:shd w:val="clear" w:color="auto" w:fill="auto"/>
          </w:tcPr>
          <w:p w:rsidR="00F03F65" w:rsidRPr="005E5514" w:rsidRDefault="00617593" w:rsidP="00F03F65">
            <w:pPr>
              <w:rPr>
                <w:rFonts w:ascii="Barlow SK" w:hAnsi="Barlow SK"/>
                <w:sz w:val="20"/>
                <w:szCs w:val="20"/>
              </w:rPr>
            </w:pPr>
            <w:r w:rsidRPr="005E5514">
              <w:rPr>
                <w:rFonts w:ascii="Barlow SK" w:hAnsi="Barlow SK"/>
                <w:sz w:val="20"/>
                <w:szCs w:val="20"/>
              </w:rPr>
              <w:t>kombinirani</w:t>
            </w:r>
          </w:p>
        </w:tc>
      </w:tr>
      <w:tr w:rsidR="00BE37B8" w:rsidRPr="005E5514" w:rsidTr="005E5514">
        <w:trPr>
          <w:trHeight w:val="588"/>
        </w:trPr>
        <w:tc>
          <w:tcPr>
            <w:tcW w:w="2577" w:type="dxa"/>
            <w:shd w:val="clear" w:color="auto" w:fill="E5B8B7" w:themeFill="accent2" w:themeFillTint="66"/>
          </w:tcPr>
          <w:p w:rsidR="007A34FA" w:rsidRPr="005E5514" w:rsidRDefault="007A34FA" w:rsidP="00617593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5E5514">
              <w:rPr>
                <w:rFonts w:ascii="Barlow SK" w:hAnsi="Barlow SK"/>
                <w:b/>
                <w:sz w:val="20"/>
                <w:szCs w:val="20"/>
              </w:rPr>
              <w:t>Ishodi učenja iz kurikuluma</w:t>
            </w:r>
          </w:p>
          <w:p w:rsidR="00A44D87" w:rsidRPr="005E5514" w:rsidRDefault="007A34FA" w:rsidP="00617593">
            <w:pPr>
              <w:jc w:val="center"/>
              <w:rPr>
                <w:rFonts w:ascii="Barlow SK" w:hAnsi="Barlow SK"/>
                <w:sz w:val="20"/>
                <w:szCs w:val="20"/>
              </w:rPr>
            </w:pPr>
            <w:r w:rsidRPr="005E5514">
              <w:rPr>
                <w:rFonts w:ascii="Barlow SK" w:hAnsi="Barlow SK"/>
                <w:sz w:val="20"/>
                <w:szCs w:val="20"/>
              </w:rPr>
              <w:t>(glavni ishod +</w:t>
            </w:r>
            <w:r w:rsidR="00D91841" w:rsidRPr="005E5514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5E5514">
              <w:rPr>
                <w:rFonts w:ascii="Barlow SK" w:hAnsi="Barlow SK"/>
                <w:sz w:val="20"/>
                <w:szCs w:val="20"/>
              </w:rPr>
              <w:t>razrada ishoda)</w:t>
            </w:r>
          </w:p>
          <w:p w:rsidR="007A34FA" w:rsidRPr="005E5514" w:rsidRDefault="00D91841" w:rsidP="00617593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5E5514">
              <w:rPr>
                <w:rFonts w:ascii="Barlow SK" w:hAnsi="Barlow SK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619" w:type="dxa"/>
            <w:shd w:val="clear" w:color="auto" w:fill="E5B8B7" w:themeFill="accent2" w:themeFillTint="66"/>
          </w:tcPr>
          <w:p w:rsidR="007A34FA" w:rsidRPr="005E5514" w:rsidRDefault="007A34FA" w:rsidP="00617593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5E5514">
              <w:rPr>
                <w:rFonts w:ascii="Barlow SK" w:hAnsi="Barlow SK"/>
                <w:b/>
                <w:sz w:val="20"/>
                <w:szCs w:val="20"/>
              </w:rPr>
              <w:t>Aktivnost učenika</w:t>
            </w:r>
          </w:p>
          <w:p w:rsidR="007A34FA" w:rsidRPr="005E5514" w:rsidRDefault="007A34FA" w:rsidP="00617593">
            <w:pPr>
              <w:jc w:val="center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B8B7" w:themeFill="accent2" w:themeFillTint="66"/>
          </w:tcPr>
          <w:p w:rsidR="007A34FA" w:rsidRPr="005E5514" w:rsidRDefault="007A34FA" w:rsidP="00617593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5E5514">
              <w:rPr>
                <w:rFonts w:ascii="Barlow SK" w:hAnsi="Barlow SK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BE37B8" w:rsidRPr="005E5514" w:rsidTr="004D6A12">
        <w:trPr>
          <w:trHeight w:val="1627"/>
        </w:trPr>
        <w:tc>
          <w:tcPr>
            <w:tcW w:w="2577" w:type="dxa"/>
            <w:shd w:val="clear" w:color="auto" w:fill="auto"/>
          </w:tcPr>
          <w:p w:rsidR="00617593" w:rsidRPr="005E5514" w:rsidRDefault="00617593" w:rsidP="00617593">
            <w:pPr>
              <w:tabs>
                <w:tab w:val="left" w:pos="900"/>
              </w:tabs>
              <w:spacing w:before="54"/>
              <w:ind w:right="-53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color w:val="C00000"/>
                <w:sz w:val="20"/>
                <w:szCs w:val="20"/>
                <w:lang w:eastAsia="en-US"/>
              </w:rPr>
              <w:t>GEO OŠ B.C.5.5.</w:t>
            </w:r>
            <w:r w:rsidRPr="005E5514">
              <w:rPr>
                <w:rFonts w:ascii="Barlow SK" w:eastAsia="Calibri" w:hAnsi="Barlow SK"/>
                <w:b/>
                <w:color w:val="FF0000"/>
                <w:sz w:val="20"/>
                <w:szCs w:val="20"/>
                <w:lang w:eastAsia="en-US"/>
              </w:rPr>
              <w:t xml:space="preserve">  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Učenik uspoređuje reljefna obilježja panonskoga i dinarskoga prostora Hrvatske te</w:t>
            </w:r>
          </w:p>
          <w:p w:rsidR="007A34FA" w:rsidRPr="005E5514" w:rsidRDefault="00617593" w:rsidP="00617593">
            <w:pPr>
              <w:rPr>
                <w:rFonts w:ascii="Barlow SK" w:eastAsia="Calibri" w:hAnsi="Barlow SK"/>
                <w:sz w:val="20"/>
                <w:szCs w:val="20"/>
              </w:rPr>
            </w:pPr>
            <w:r w:rsidRPr="005E5514">
              <w:rPr>
                <w:rFonts w:ascii="Barlow SK" w:eastAsia="Calibri" w:hAnsi="Barlow SK"/>
                <w:sz w:val="20"/>
                <w:szCs w:val="20"/>
              </w:rPr>
              <w:t>ih vrednuje kao životni prostor.</w:t>
            </w:r>
          </w:p>
          <w:p w:rsidR="00617593" w:rsidRPr="005E5514" w:rsidRDefault="00617593" w:rsidP="006175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Barlow SK" w:hAnsi="Barlow SK"/>
                <w:b/>
                <w:color w:val="FF0000"/>
                <w:sz w:val="20"/>
                <w:szCs w:val="20"/>
              </w:rPr>
            </w:pPr>
            <w:r w:rsidRPr="005E5514">
              <w:rPr>
                <w:rFonts w:ascii="Barlow SK" w:hAnsi="Barlow SK"/>
                <w:sz w:val="20"/>
                <w:szCs w:val="20"/>
              </w:rPr>
              <w:t>navodi i opisuje primjere reljefnih oblika s pomoću grafičkih prikaza i fotografija</w:t>
            </w:r>
          </w:p>
        </w:tc>
        <w:tc>
          <w:tcPr>
            <w:tcW w:w="4619" w:type="dxa"/>
            <w:shd w:val="clear" w:color="auto" w:fill="auto"/>
          </w:tcPr>
          <w:p w:rsidR="00617593" w:rsidRPr="005E5514" w:rsidRDefault="00617593" w:rsidP="00BE37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čita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tekst u udžbeniku str. 75.o obalnom reljefu</w:t>
            </w:r>
          </w:p>
          <w:p w:rsidR="00617593" w:rsidRPr="005E5514" w:rsidRDefault="00617593" w:rsidP="00BE37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radom u paru  koristeći se tekstom u udžbeniku </w:t>
            </w: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piše bilješke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o djelovanju mora na oblikovanje obalnog reljefa</w:t>
            </w:r>
          </w:p>
          <w:p w:rsidR="00617593" w:rsidRPr="005E5514" w:rsidRDefault="00617593" w:rsidP="00BE37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opisuje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različite vrste obala koristeći se unaprijed pripremljenim fotografijama (Prilog 1.)</w:t>
            </w:r>
          </w:p>
          <w:p w:rsidR="00617593" w:rsidRPr="005E5514" w:rsidRDefault="00617593" w:rsidP="00BE37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u razgovoru s učiteljem i ostalim učenicima u razredu </w:t>
            </w: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analizira</w:t>
            </w:r>
            <w:r w:rsidRPr="005E5514">
              <w:rPr>
                <w:rFonts w:ascii="Barlow SK" w:eastAsia="Calibri" w:hAnsi="Barlow SK"/>
                <w:i/>
                <w:sz w:val="20"/>
                <w:szCs w:val="20"/>
                <w:lang w:eastAsia="en-US"/>
              </w:rPr>
              <w:t xml:space="preserve">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svoje bilješke te ih po potrebi </w:t>
            </w: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korigira</w:t>
            </w:r>
          </w:p>
          <w:p w:rsidR="00617593" w:rsidRPr="005E5514" w:rsidRDefault="00617593" w:rsidP="00BE37B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čita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tekst u udžbeniku str. 74.o ostalim reljefnim oblicima</w:t>
            </w:r>
          </w:p>
          <w:p w:rsidR="00617593" w:rsidRPr="005E5514" w:rsidRDefault="00617593" w:rsidP="00BE37B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potcrtava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 nazive ostalih reljefnih oblika (naplavne ravnice, flišna pobrđa i udoline)</w:t>
            </w:r>
          </w:p>
          <w:p w:rsidR="00617593" w:rsidRPr="005E5514" w:rsidRDefault="00617593" w:rsidP="00BE37B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koristeći se slikovnim materijalom u udžbeniku</w:t>
            </w: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 str. 74. opisuje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 obilježja i gospodarsku važnost naplavnih ravnica i flišnih područja </w:t>
            </w:r>
          </w:p>
          <w:p w:rsidR="00617593" w:rsidRPr="005E5514" w:rsidRDefault="00617593" w:rsidP="00BE37B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piše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bilješke u bilježnicu</w:t>
            </w:r>
          </w:p>
          <w:p w:rsidR="007A34FA" w:rsidRPr="005E5514" w:rsidRDefault="00617593" w:rsidP="00BE37B8">
            <w:pPr>
              <w:numPr>
                <w:ilvl w:val="0"/>
                <w:numId w:val="11"/>
              </w:numPr>
              <w:ind w:left="36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pokazuje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 na geografskoj karti</w:t>
            </w:r>
          </w:p>
          <w:p w:rsidR="00BE37B8" w:rsidRPr="005E5514" w:rsidRDefault="00BE37B8" w:rsidP="00BE37B8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hAnsi="Barlow SK"/>
                <w:sz w:val="20"/>
                <w:szCs w:val="20"/>
              </w:rPr>
              <w:t xml:space="preserve">       </w:t>
            </w:r>
            <w:r w:rsidR="00617593"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Hrvatske primjere flišnih područja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     </w:t>
            </w:r>
          </w:p>
          <w:p w:rsidR="00617593" w:rsidRPr="005E5514" w:rsidRDefault="00BE37B8" w:rsidP="00BE37B8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       </w:t>
            </w:r>
            <w:r w:rsidR="00617593"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i naplavnih ravnica</w:t>
            </w:r>
          </w:p>
          <w:p w:rsidR="00617593" w:rsidRPr="005E5514" w:rsidRDefault="00BE37B8" w:rsidP="00BE37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metodom razgovora s učiteljem i ostalim učenicima u razredu </w:t>
            </w:r>
            <w:r w:rsidR="00617593"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analizira</w:t>
            </w:r>
            <w:r w:rsidR="00617593" w:rsidRPr="005E5514">
              <w:rPr>
                <w:rFonts w:ascii="Barlow SK" w:eastAsia="Calibri" w:hAnsi="Barlow SK"/>
                <w:i/>
                <w:sz w:val="20"/>
                <w:szCs w:val="20"/>
                <w:lang w:eastAsia="en-US"/>
              </w:rPr>
              <w:t xml:space="preserve"> </w:t>
            </w:r>
            <w:r w:rsidR="00617593"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svoje bilješke te ih po potrebi </w:t>
            </w:r>
            <w:r w:rsidR="00617593"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korigira</w:t>
            </w:r>
          </w:p>
          <w:p w:rsidR="00617593" w:rsidRPr="005E5514" w:rsidRDefault="00617593" w:rsidP="00BE37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sluša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izlaganje učitelja</w:t>
            </w:r>
          </w:p>
          <w:p w:rsidR="00617593" w:rsidRPr="005E5514" w:rsidRDefault="00617593" w:rsidP="00BE37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gleda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film</w:t>
            </w:r>
            <w:r w:rsidR="00BE37B8"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 o otoku Susku</w:t>
            </w:r>
          </w:p>
          <w:p w:rsidR="00BE37B8" w:rsidRPr="005E5514" w:rsidRDefault="00BE37B8" w:rsidP="00BE37B8">
            <w:pPr>
              <w:autoSpaceDE w:val="0"/>
              <w:autoSpaceDN w:val="0"/>
              <w:adjustRightInd w:val="0"/>
              <w:rPr>
                <w:rFonts w:ascii="Barlow SK" w:eastAsia="Calibri" w:hAnsi="Barlow SK"/>
                <w:sz w:val="20"/>
                <w:szCs w:val="20"/>
              </w:rPr>
            </w:pPr>
            <w:hyperlink r:id="rId8" w:history="1">
              <w:r w:rsidRPr="005E5514">
                <w:rPr>
                  <w:rStyle w:val="Hyperlink"/>
                  <w:rFonts w:ascii="Barlow SK" w:eastAsia="Calibri" w:hAnsi="Barlow SK"/>
                  <w:sz w:val="20"/>
                  <w:szCs w:val="20"/>
                </w:rPr>
                <w:t>https://www.youtube.com/watch?v=dWqEQEoMlC4</w:t>
              </w:r>
            </w:hyperlink>
          </w:p>
          <w:p w:rsidR="00D91841" w:rsidRPr="005E5514" w:rsidRDefault="00617593" w:rsidP="00BE37B8">
            <w:pPr>
              <w:numPr>
                <w:ilvl w:val="0"/>
                <w:numId w:val="12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pokazuje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 na geografskoj karti Hrvatske u atlasu otoke Susak i Unije</w:t>
            </w:r>
          </w:p>
          <w:p w:rsidR="00D91841" w:rsidRPr="005E5514" w:rsidRDefault="00BE37B8" w:rsidP="00F03F65">
            <w:pPr>
              <w:numPr>
                <w:ilvl w:val="0"/>
                <w:numId w:val="12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ispunjava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izlaznu karticu</w:t>
            </w:r>
          </w:p>
        </w:tc>
        <w:tc>
          <w:tcPr>
            <w:tcW w:w="2693" w:type="dxa"/>
            <w:shd w:val="clear" w:color="auto" w:fill="auto"/>
          </w:tcPr>
          <w:p w:rsidR="00BE37B8" w:rsidRPr="005E5514" w:rsidRDefault="00BE37B8" w:rsidP="00BE37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</w:rPr>
            </w:pPr>
            <w:r w:rsidRPr="005E5514">
              <w:rPr>
                <w:rFonts w:ascii="Barlow SK" w:hAnsi="Barlow SK"/>
                <w:b/>
                <w:bCs/>
                <w:sz w:val="20"/>
                <w:szCs w:val="20"/>
              </w:rPr>
              <w:t xml:space="preserve">vrednovanje za učenje </w:t>
            </w:r>
            <w:r w:rsidRPr="005E5514">
              <w:rPr>
                <w:rFonts w:ascii="Barlow SK" w:hAnsi="Barlow SK"/>
                <w:sz w:val="20"/>
                <w:szCs w:val="20"/>
              </w:rPr>
              <w:t xml:space="preserve">- promatranje i  pitanja na satu te davanje povratnih informacija učeniku, izlazna kartica (Prilog </w:t>
            </w:r>
            <w:r w:rsidR="00196AA8" w:rsidRPr="005E5514">
              <w:rPr>
                <w:rFonts w:ascii="Barlow SK" w:hAnsi="Barlow SK"/>
                <w:sz w:val="20"/>
                <w:szCs w:val="20"/>
              </w:rPr>
              <w:t>2</w:t>
            </w:r>
            <w:r w:rsidRPr="005E5514">
              <w:rPr>
                <w:rFonts w:ascii="Barlow SK" w:hAnsi="Barlow SK"/>
                <w:sz w:val="20"/>
                <w:szCs w:val="20"/>
              </w:rPr>
              <w:t>.)</w:t>
            </w:r>
          </w:p>
          <w:p w:rsidR="007A34FA" w:rsidRPr="005E5514" w:rsidRDefault="007A34FA" w:rsidP="00F03F65">
            <w:pPr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F03F65" w:rsidRPr="005E5514" w:rsidRDefault="00F03F65" w:rsidP="00F03F65">
      <w:pPr>
        <w:rPr>
          <w:rFonts w:ascii="Barlow SK" w:hAnsi="Barlow SK"/>
        </w:rPr>
      </w:pPr>
    </w:p>
    <w:p w:rsidR="006C1223" w:rsidRPr="005E5514" w:rsidRDefault="006C1223" w:rsidP="006C1223">
      <w:pPr>
        <w:rPr>
          <w:rFonts w:ascii="Barlow SK" w:hAnsi="Barlow SK"/>
          <w:b/>
          <w:color w:val="C00000"/>
          <w:sz w:val="20"/>
          <w:szCs w:val="20"/>
        </w:rPr>
      </w:pPr>
      <w:r w:rsidRPr="005E5514">
        <w:rPr>
          <w:rFonts w:ascii="Barlow SK" w:hAnsi="Barlow SK"/>
          <w:b/>
          <w:color w:val="C00000"/>
          <w:sz w:val="20"/>
          <w:szCs w:val="20"/>
        </w:rPr>
        <w:t>Napomene</w:t>
      </w:r>
    </w:p>
    <w:p w:rsidR="006C1223" w:rsidRPr="005E5514" w:rsidRDefault="006C1223" w:rsidP="006C1223">
      <w:pPr>
        <w:autoSpaceDE w:val="0"/>
        <w:autoSpaceDN w:val="0"/>
        <w:adjustRightInd w:val="0"/>
        <w:rPr>
          <w:rFonts w:ascii="Barlow SK" w:eastAsia="Calibri" w:hAnsi="Barlow SK"/>
          <w:sz w:val="20"/>
          <w:szCs w:val="20"/>
          <w:lang w:eastAsia="en-US"/>
        </w:rPr>
      </w:pPr>
      <w:r w:rsidRPr="005E5514">
        <w:rPr>
          <w:rFonts w:ascii="Barlow SK" w:eastAsia="Calibri" w:hAnsi="Barlow SK"/>
          <w:b/>
          <w:sz w:val="20"/>
          <w:szCs w:val="20"/>
          <w:lang w:eastAsia="en-US"/>
        </w:rPr>
        <w:t>POVEZANOST S MEĐUPREDMETNIM TEMAMA I DRUGIM PREDMETIMA</w:t>
      </w:r>
      <w:r w:rsidRPr="005E5514">
        <w:rPr>
          <w:rFonts w:ascii="Barlow SK" w:eastAsia="Calibri" w:hAnsi="Barlow SK"/>
          <w:sz w:val="20"/>
          <w:szCs w:val="20"/>
          <w:lang w:eastAsia="en-US"/>
        </w:rPr>
        <w:t>: Učiti kako učiti, Osobni i socijalni razvoj, Hrvatski jezik, Održivi razvoj</w:t>
      </w:r>
    </w:p>
    <w:p w:rsidR="006C1223" w:rsidRPr="005E5514" w:rsidRDefault="006C1223" w:rsidP="006C1223">
      <w:pPr>
        <w:autoSpaceDE w:val="0"/>
        <w:autoSpaceDN w:val="0"/>
        <w:adjustRightInd w:val="0"/>
        <w:rPr>
          <w:rFonts w:ascii="Barlow SK" w:eastAsia="Calibri" w:hAnsi="Barlow SK"/>
          <w:sz w:val="20"/>
          <w:szCs w:val="20"/>
          <w:lang w:eastAsia="en-US"/>
        </w:rPr>
      </w:pPr>
    </w:p>
    <w:p w:rsidR="006C1223" w:rsidRPr="005E5514" w:rsidRDefault="006C1223" w:rsidP="006C1223">
      <w:pPr>
        <w:numPr>
          <w:ilvl w:val="0"/>
          <w:numId w:val="14"/>
        </w:numPr>
        <w:ind w:left="360"/>
        <w:textAlignment w:val="baseline"/>
        <w:rPr>
          <w:rFonts w:ascii="Barlow SK" w:hAnsi="Barlow SK"/>
          <w:sz w:val="20"/>
          <w:szCs w:val="20"/>
          <w:lang w:eastAsia="en-US"/>
        </w:rPr>
      </w:pPr>
      <w:proofErr w:type="spellStart"/>
      <w:r w:rsidRPr="005E5514">
        <w:rPr>
          <w:rFonts w:ascii="Barlow SK" w:hAnsi="Barlow SK"/>
          <w:b/>
          <w:bCs/>
          <w:sz w:val="20"/>
          <w:szCs w:val="20"/>
          <w:lang w:eastAsia="en-US"/>
        </w:rPr>
        <w:t>osr</w:t>
      </w:r>
      <w:proofErr w:type="spellEnd"/>
      <w:r w:rsidRPr="005E5514">
        <w:rPr>
          <w:rFonts w:ascii="Barlow SK" w:hAnsi="Barlow SK"/>
          <w:b/>
          <w:bCs/>
          <w:sz w:val="20"/>
          <w:szCs w:val="20"/>
          <w:lang w:eastAsia="en-US"/>
        </w:rPr>
        <w:t xml:space="preserve"> </w:t>
      </w:r>
      <w:r w:rsidRPr="005E5514">
        <w:rPr>
          <w:rFonts w:ascii="Barlow SK" w:hAnsi="Barlow SK"/>
          <w:b/>
          <w:sz w:val="20"/>
          <w:szCs w:val="20"/>
          <w:lang w:eastAsia="en-US"/>
        </w:rPr>
        <w:t>A.2.3.</w:t>
      </w:r>
      <w:r w:rsidRPr="005E5514">
        <w:rPr>
          <w:rFonts w:ascii="Barlow SK" w:hAnsi="Barlow SK"/>
          <w:sz w:val="20"/>
          <w:szCs w:val="20"/>
          <w:lang w:eastAsia="en-US"/>
        </w:rPr>
        <w:t>  Razvija osobne potencijale.</w:t>
      </w:r>
      <w:r w:rsidRPr="005E5514">
        <w:rPr>
          <w:rFonts w:ascii="Barlow SK" w:eastAsia="Calibri" w:hAnsi="Barlow SK"/>
          <w:sz w:val="20"/>
          <w:szCs w:val="20"/>
          <w:lang w:eastAsia="en-US"/>
        </w:rPr>
        <w:t> </w:t>
      </w:r>
    </w:p>
    <w:p w:rsidR="006C1223" w:rsidRPr="005E5514" w:rsidRDefault="006C1223" w:rsidP="006C1223">
      <w:pPr>
        <w:numPr>
          <w:ilvl w:val="0"/>
          <w:numId w:val="14"/>
        </w:numPr>
        <w:ind w:left="360"/>
        <w:textAlignment w:val="baseline"/>
        <w:rPr>
          <w:rFonts w:ascii="Barlow SK" w:hAnsi="Barlow SK"/>
          <w:sz w:val="20"/>
          <w:szCs w:val="20"/>
          <w:lang w:eastAsia="en-US"/>
        </w:rPr>
      </w:pPr>
      <w:proofErr w:type="spellStart"/>
      <w:r w:rsidRPr="005E5514">
        <w:rPr>
          <w:rFonts w:ascii="Barlow SK" w:hAnsi="Barlow SK"/>
          <w:b/>
          <w:bCs/>
          <w:sz w:val="20"/>
          <w:szCs w:val="20"/>
          <w:lang w:eastAsia="en-US"/>
        </w:rPr>
        <w:t>osr</w:t>
      </w:r>
      <w:proofErr w:type="spellEnd"/>
      <w:r w:rsidRPr="005E5514">
        <w:rPr>
          <w:rFonts w:ascii="Barlow SK" w:hAnsi="Barlow SK"/>
          <w:b/>
          <w:sz w:val="20"/>
          <w:szCs w:val="20"/>
          <w:lang w:eastAsia="en-US"/>
        </w:rPr>
        <w:t xml:space="preserve"> A.2.4.</w:t>
      </w:r>
      <w:r w:rsidRPr="005E5514">
        <w:rPr>
          <w:rFonts w:ascii="Barlow SK" w:hAnsi="Barlow SK"/>
          <w:sz w:val="20"/>
          <w:szCs w:val="20"/>
          <w:lang w:eastAsia="en-US"/>
        </w:rPr>
        <w:t>  Razvija radne navike.</w:t>
      </w:r>
      <w:r w:rsidRPr="005E5514">
        <w:rPr>
          <w:rFonts w:ascii="Barlow SK" w:eastAsia="Calibri" w:hAnsi="Barlow SK"/>
          <w:sz w:val="20"/>
          <w:szCs w:val="20"/>
          <w:lang w:eastAsia="en-US"/>
        </w:rPr>
        <w:t> </w:t>
      </w:r>
    </w:p>
    <w:p w:rsidR="006C1223" w:rsidRPr="005E5514" w:rsidRDefault="006C1223" w:rsidP="006C1223">
      <w:pPr>
        <w:numPr>
          <w:ilvl w:val="0"/>
          <w:numId w:val="14"/>
        </w:numPr>
        <w:ind w:left="360"/>
        <w:textAlignment w:val="baseline"/>
        <w:rPr>
          <w:rFonts w:ascii="Barlow SK" w:hAnsi="Barlow SK"/>
          <w:sz w:val="20"/>
          <w:szCs w:val="20"/>
          <w:lang w:eastAsia="en-US"/>
        </w:rPr>
      </w:pPr>
      <w:proofErr w:type="spellStart"/>
      <w:r w:rsidRPr="005E5514">
        <w:rPr>
          <w:rFonts w:ascii="Barlow SK" w:hAnsi="Barlow SK"/>
          <w:b/>
          <w:bCs/>
          <w:sz w:val="20"/>
          <w:szCs w:val="20"/>
          <w:lang w:eastAsia="en-US"/>
        </w:rPr>
        <w:t>uku</w:t>
      </w:r>
      <w:proofErr w:type="spellEnd"/>
      <w:r w:rsidRPr="005E5514">
        <w:rPr>
          <w:rFonts w:ascii="Barlow SK" w:hAnsi="Barlow SK"/>
          <w:b/>
          <w:bCs/>
          <w:sz w:val="20"/>
          <w:szCs w:val="20"/>
          <w:lang w:eastAsia="en-US"/>
        </w:rPr>
        <w:t xml:space="preserve"> </w:t>
      </w:r>
      <w:r w:rsidRPr="005E5514">
        <w:rPr>
          <w:rFonts w:ascii="Barlow SK" w:hAnsi="Barlow SK"/>
          <w:b/>
          <w:sz w:val="20"/>
          <w:szCs w:val="20"/>
          <w:lang w:eastAsia="en-US"/>
        </w:rPr>
        <w:t>D.2.2.</w:t>
      </w:r>
      <w:r w:rsidRPr="005E5514">
        <w:rPr>
          <w:rFonts w:ascii="Barlow SK" w:hAnsi="Barlow SK"/>
          <w:sz w:val="20"/>
          <w:szCs w:val="20"/>
          <w:lang w:eastAsia="en-US"/>
        </w:rPr>
        <w:t> Učenik ostvaruje dobru komunikaciju s drugima, uspješno surađuje u različitim situacijama i spreman je zatražiti i ponuditi pomoć. </w:t>
      </w:r>
      <w:r w:rsidRPr="005E5514">
        <w:rPr>
          <w:rFonts w:ascii="Barlow SK" w:eastAsia="Calibri" w:hAnsi="Barlow SK"/>
          <w:sz w:val="20"/>
          <w:szCs w:val="20"/>
          <w:lang w:eastAsia="en-US"/>
        </w:rPr>
        <w:t> </w:t>
      </w:r>
    </w:p>
    <w:p w:rsidR="006C1223" w:rsidRPr="005E5514" w:rsidRDefault="006C1223" w:rsidP="006C1223">
      <w:pPr>
        <w:numPr>
          <w:ilvl w:val="0"/>
          <w:numId w:val="14"/>
        </w:numPr>
        <w:ind w:left="360"/>
        <w:textAlignment w:val="baseline"/>
        <w:rPr>
          <w:rFonts w:ascii="Barlow SK" w:hAnsi="Barlow SK"/>
          <w:sz w:val="20"/>
          <w:szCs w:val="20"/>
          <w:lang w:eastAsia="en-US"/>
        </w:rPr>
      </w:pPr>
      <w:proofErr w:type="spellStart"/>
      <w:r w:rsidRPr="005E5514">
        <w:rPr>
          <w:rFonts w:ascii="Barlow SK" w:hAnsi="Barlow SK"/>
          <w:b/>
          <w:bCs/>
          <w:sz w:val="20"/>
          <w:szCs w:val="20"/>
          <w:lang w:eastAsia="en-US"/>
        </w:rPr>
        <w:t>odr</w:t>
      </w:r>
      <w:proofErr w:type="spellEnd"/>
      <w:r w:rsidRPr="005E5514">
        <w:rPr>
          <w:rFonts w:ascii="Barlow SK" w:hAnsi="Barlow SK"/>
          <w:sz w:val="20"/>
          <w:szCs w:val="20"/>
          <w:lang w:eastAsia="en-US"/>
        </w:rPr>
        <w:t xml:space="preserve"> </w:t>
      </w:r>
      <w:r w:rsidRPr="005E5514">
        <w:rPr>
          <w:rFonts w:ascii="Barlow SK" w:hAnsi="Barlow SK"/>
          <w:b/>
          <w:sz w:val="20"/>
          <w:szCs w:val="20"/>
          <w:lang w:eastAsia="en-US"/>
        </w:rPr>
        <w:t>A.2.2.</w:t>
      </w:r>
      <w:r w:rsidRPr="005E5514">
        <w:rPr>
          <w:rFonts w:ascii="Barlow SK" w:hAnsi="Barlow SK"/>
          <w:sz w:val="20"/>
          <w:szCs w:val="20"/>
          <w:lang w:eastAsia="en-US"/>
        </w:rPr>
        <w:t xml:space="preserve"> Uočava da u prirodi postoji međudjelovanje i međuovisnost.    </w:t>
      </w:r>
      <w:r w:rsidRPr="005E5514">
        <w:rPr>
          <w:rFonts w:ascii="Barlow SK" w:eastAsia="Calibri" w:hAnsi="Barlow SK"/>
          <w:sz w:val="20"/>
          <w:szCs w:val="20"/>
          <w:lang w:eastAsia="en-US"/>
        </w:rPr>
        <w:t> </w:t>
      </w:r>
    </w:p>
    <w:p w:rsidR="006C1223" w:rsidRPr="005E5514" w:rsidRDefault="006C1223" w:rsidP="006C1223">
      <w:pPr>
        <w:numPr>
          <w:ilvl w:val="0"/>
          <w:numId w:val="14"/>
        </w:numPr>
        <w:ind w:left="360"/>
        <w:rPr>
          <w:rFonts w:ascii="Barlow SK" w:hAnsi="Barlow SK"/>
        </w:rPr>
      </w:pPr>
      <w:r w:rsidRPr="005E5514">
        <w:rPr>
          <w:rFonts w:ascii="Barlow SK" w:eastAsia="Calibri" w:hAnsi="Barlow SK"/>
          <w:b/>
          <w:bCs/>
          <w:sz w:val="20"/>
          <w:szCs w:val="20"/>
          <w:lang w:eastAsia="en-US"/>
        </w:rPr>
        <w:lastRenderedPageBreak/>
        <w:t xml:space="preserve">HJ </w:t>
      </w:r>
      <w:r w:rsidRPr="005E5514">
        <w:rPr>
          <w:rFonts w:ascii="Barlow SK" w:eastAsia="Calibri" w:hAnsi="Barlow SK"/>
          <w:b/>
          <w:sz w:val="20"/>
          <w:szCs w:val="20"/>
          <w:lang w:eastAsia="en-US"/>
        </w:rPr>
        <w:t>A. 5.3.</w:t>
      </w:r>
      <w:r w:rsidRPr="005E5514">
        <w:rPr>
          <w:rFonts w:ascii="Barlow SK" w:eastAsia="Calibri" w:hAnsi="Barlow SK"/>
          <w:sz w:val="20"/>
          <w:szCs w:val="20"/>
          <w:lang w:eastAsia="en-US"/>
        </w:rPr>
        <w:t xml:space="preserve"> Učenik čita tekst, izdvaja ključne riječi i objašnjava značenje teksta.</w:t>
      </w:r>
      <w:r w:rsidRPr="005E5514">
        <w:rPr>
          <w:rFonts w:ascii="Barlow SK" w:eastAsia="Calibri" w:hAnsi="Barlow SK"/>
          <w:lang w:eastAsia="en-US"/>
        </w:rPr>
        <w:t>   </w:t>
      </w:r>
    </w:p>
    <w:p w:rsidR="006C1223" w:rsidRPr="005E5514" w:rsidRDefault="006C1223" w:rsidP="00F03F65">
      <w:pPr>
        <w:rPr>
          <w:rFonts w:ascii="Barlow SK" w:hAnsi="Barlow SK"/>
        </w:rPr>
      </w:pPr>
    </w:p>
    <w:p w:rsidR="006C1223" w:rsidRPr="005E5514" w:rsidRDefault="006C1223" w:rsidP="00F03F65">
      <w:pPr>
        <w:rPr>
          <w:rFonts w:ascii="Barlow SK" w:hAnsi="Barlow SK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5E5514" w:rsidTr="00617593">
        <w:tc>
          <w:tcPr>
            <w:tcW w:w="9889" w:type="dxa"/>
            <w:shd w:val="clear" w:color="auto" w:fill="auto"/>
          </w:tcPr>
          <w:p w:rsidR="00F03F65" w:rsidRPr="005E5514" w:rsidRDefault="00F03F65" w:rsidP="00F03F65">
            <w:pPr>
              <w:rPr>
                <w:rFonts w:ascii="Barlow SK" w:hAnsi="Barlow SK"/>
                <w:b/>
                <w:color w:val="C00000"/>
                <w:sz w:val="20"/>
                <w:szCs w:val="20"/>
              </w:rPr>
            </w:pPr>
            <w:r w:rsidRPr="005E5514">
              <w:rPr>
                <w:rFonts w:ascii="Barlow SK" w:hAnsi="Barlow SK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5E5514">
              <w:rPr>
                <w:rFonts w:ascii="Barlow SK" w:hAnsi="Barlow SK"/>
                <w:b/>
                <w:color w:val="C00000"/>
                <w:sz w:val="20"/>
                <w:szCs w:val="20"/>
              </w:rPr>
              <w:t xml:space="preserve">školske </w:t>
            </w:r>
            <w:r w:rsidRPr="005E5514">
              <w:rPr>
                <w:rFonts w:ascii="Barlow SK" w:hAnsi="Barlow SK"/>
                <w:b/>
                <w:color w:val="C00000"/>
                <w:sz w:val="20"/>
                <w:szCs w:val="20"/>
              </w:rPr>
              <w:t>ploče</w:t>
            </w:r>
          </w:p>
          <w:p w:rsidR="00196AA8" w:rsidRPr="005E5514" w:rsidRDefault="00196AA8" w:rsidP="00196AA8">
            <w:pPr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  <w:r w:rsidRPr="005E5514">
              <w:rPr>
                <w:rFonts w:ascii="Barlow SK" w:hAnsi="Barlow SK"/>
                <w:b/>
                <w:sz w:val="20"/>
                <w:szCs w:val="20"/>
              </w:rPr>
              <w:t xml:space="preserve">                                                                            </w:t>
            </w: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Reljefna obilježja Primorske Hrvatske</w:t>
            </w:r>
          </w:p>
          <w:p w:rsidR="00196AA8" w:rsidRPr="005E5514" w:rsidRDefault="00196AA8" w:rsidP="00196AA8">
            <w:pPr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ostali reljefni oblici</w:t>
            </w:r>
          </w:p>
          <w:p w:rsidR="00196AA8" w:rsidRPr="005E5514" w:rsidRDefault="00196AA8" w:rsidP="006C1223">
            <w:pPr>
              <w:numPr>
                <w:ilvl w:val="0"/>
                <w:numId w:val="15"/>
              </w:numPr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obalni reljef</w:t>
            </w:r>
          </w:p>
          <w:p w:rsidR="00196AA8" w:rsidRPr="005E5514" w:rsidRDefault="00196AA8" w:rsidP="006C1223">
            <w:pPr>
              <w:numPr>
                <w:ilvl w:val="0"/>
                <w:numId w:val="15"/>
              </w:num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nastao radom mlata valova</w:t>
            </w:r>
          </w:p>
          <w:p w:rsidR="00196AA8" w:rsidRPr="005E5514" w:rsidRDefault="00196AA8" w:rsidP="006C1223">
            <w:pPr>
              <w:numPr>
                <w:ilvl w:val="0"/>
                <w:numId w:val="15"/>
              </w:num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obala visoka i stjenovita</w:t>
            </w:r>
          </w:p>
          <w:p w:rsidR="00196AA8" w:rsidRPr="005E5514" w:rsidRDefault="00196AA8" w:rsidP="006C1223">
            <w:pPr>
              <w:numPr>
                <w:ilvl w:val="0"/>
                <w:numId w:val="15"/>
              </w:numPr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ostali reljefni oblici</w:t>
            </w:r>
          </w:p>
          <w:p w:rsidR="00196AA8" w:rsidRPr="005E5514" w:rsidRDefault="00196AA8" w:rsidP="006C1223">
            <w:pPr>
              <w:numPr>
                <w:ilvl w:val="0"/>
                <w:numId w:val="15"/>
              </w:num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flišna pobrđa i udoline-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važna poljoprivredna područja</w:t>
            </w:r>
          </w:p>
          <w:p w:rsidR="00196AA8" w:rsidRPr="005E5514" w:rsidRDefault="00196AA8" w:rsidP="006C1223">
            <w:pPr>
              <w:numPr>
                <w:ilvl w:val="1"/>
                <w:numId w:val="15"/>
              </w:num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Ravni kotari, Konavle, unutrašnjost Istre, otoci Krk, Rab, Pag, Brač</w:t>
            </w:r>
          </w:p>
          <w:p w:rsidR="00196AA8" w:rsidRPr="005E5514" w:rsidRDefault="00196AA8" w:rsidP="006C1223">
            <w:pPr>
              <w:numPr>
                <w:ilvl w:val="0"/>
                <w:numId w:val="15"/>
              </w:num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naplavne ravnice rijeka:  Mirne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(šume hrasta lužnjaka)</w:t>
            </w: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 i Neretve 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(poljoprivreda)</w:t>
            </w:r>
          </w:p>
          <w:p w:rsidR="00D91841" w:rsidRPr="005E5514" w:rsidRDefault="00196AA8" w:rsidP="006C1223">
            <w:pPr>
              <w:numPr>
                <w:ilvl w:val="0"/>
                <w:numId w:val="15"/>
              </w:numPr>
              <w:rPr>
                <w:rFonts w:ascii="Barlow SK" w:hAnsi="Barlow SK"/>
                <w:sz w:val="20"/>
                <w:szCs w:val="20"/>
              </w:rPr>
            </w:pPr>
            <w:r w:rsidRPr="005E5514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praporna područja</w:t>
            </w:r>
            <w:r w:rsidRPr="005E5514">
              <w:rPr>
                <w:rFonts w:ascii="Barlow SK" w:eastAsia="Calibri" w:hAnsi="Barlow SK"/>
                <w:sz w:val="20"/>
                <w:szCs w:val="20"/>
                <w:lang w:eastAsia="en-US"/>
              </w:rPr>
              <w:t>- otoci Susak i Unije</w:t>
            </w:r>
          </w:p>
        </w:tc>
      </w:tr>
    </w:tbl>
    <w:p w:rsidR="004D6A12" w:rsidRPr="005E5514" w:rsidRDefault="004D6A12" w:rsidP="004D6A12">
      <w:pPr>
        <w:jc w:val="both"/>
        <w:rPr>
          <w:rFonts w:ascii="Barlow SK" w:hAnsi="Barlow SK"/>
          <w:b/>
          <w:color w:val="C00000"/>
          <w:sz w:val="20"/>
          <w:szCs w:val="20"/>
        </w:rPr>
      </w:pPr>
    </w:p>
    <w:p w:rsidR="004D6A12" w:rsidRPr="005E5514" w:rsidRDefault="004D6A12" w:rsidP="004D6A12">
      <w:pPr>
        <w:jc w:val="both"/>
        <w:rPr>
          <w:rFonts w:ascii="Barlow SK" w:hAnsi="Barlow SK"/>
          <w:b/>
          <w:color w:val="C00000"/>
          <w:sz w:val="20"/>
          <w:szCs w:val="20"/>
        </w:rPr>
      </w:pPr>
      <w:r w:rsidRPr="005E5514">
        <w:rPr>
          <w:rFonts w:ascii="Barlow SK" w:hAnsi="Barlow SK"/>
          <w:b/>
          <w:color w:val="C00000"/>
          <w:sz w:val="20"/>
          <w:szCs w:val="20"/>
        </w:rPr>
        <w:t xml:space="preserve">Prilog 1. </w:t>
      </w:r>
    </w:p>
    <w:p w:rsidR="00F03F65" w:rsidRPr="005E5514" w:rsidRDefault="00F03F65" w:rsidP="00F03F65">
      <w:pPr>
        <w:rPr>
          <w:rFonts w:ascii="Barlow SK" w:hAnsi="Barlow SK"/>
        </w:rPr>
      </w:pPr>
    </w:p>
    <w:p w:rsidR="009E3CF4" w:rsidRPr="005E5514" w:rsidRDefault="008753A2">
      <w:pPr>
        <w:rPr>
          <w:rFonts w:ascii="Barlow SK" w:hAnsi="Barlow SK"/>
        </w:rPr>
      </w:pPr>
      <w:r>
        <w:rPr>
          <w:rFonts w:ascii="Barlow SK" w:hAnsi="Barlow SK"/>
          <w:noProof/>
        </w:rPr>
        <w:drawing>
          <wp:inline distT="0" distB="0" distL="0" distR="0">
            <wp:extent cx="1428750" cy="905004"/>
            <wp:effectExtent l="19050" t="0" r="0" b="0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69" cy="90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arlow SK" w:hAnsi="Barlow SK"/>
          <w:noProof/>
        </w:rPr>
        <w:drawing>
          <wp:inline distT="0" distB="0" distL="0" distR="0">
            <wp:extent cx="1381125" cy="842237"/>
            <wp:effectExtent l="19050" t="0" r="9525" b="0"/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713" cy="84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arlow SK" w:hAnsi="Barlow SK"/>
          <w:noProof/>
        </w:rPr>
        <w:drawing>
          <wp:inline distT="0" distB="0" distL="0" distR="0">
            <wp:extent cx="1381125" cy="849373"/>
            <wp:effectExtent l="19050" t="0" r="0" b="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479" cy="85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arlow SK" w:hAnsi="Barlow SK"/>
          <w:noProof/>
        </w:rPr>
        <w:drawing>
          <wp:inline distT="0" distB="0" distL="0" distR="0">
            <wp:extent cx="1314450" cy="897102"/>
            <wp:effectExtent l="19050" t="0" r="0" b="0"/>
            <wp:docPr id="2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9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223" w:rsidRPr="005E5514" w:rsidRDefault="006C1223" w:rsidP="006C1223">
      <w:pPr>
        <w:jc w:val="both"/>
        <w:rPr>
          <w:rFonts w:ascii="Barlow SK" w:hAnsi="Barlow SK"/>
        </w:rPr>
      </w:pPr>
    </w:p>
    <w:p w:rsidR="006C1223" w:rsidRPr="005E5514" w:rsidRDefault="006C1223" w:rsidP="006C1223">
      <w:pPr>
        <w:jc w:val="both"/>
        <w:rPr>
          <w:rFonts w:ascii="Barlow SK" w:hAnsi="Barlow SK"/>
        </w:rPr>
      </w:pPr>
    </w:p>
    <w:p w:rsidR="004D6A12" w:rsidRPr="005E5514" w:rsidRDefault="004D6A12" w:rsidP="004D6A12">
      <w:pPr>
        <w:jc w:val="both"/>
        <w:rPr>
          <w:rFonts w:ascii="Barlow SK" w:hAnsi="Barlow SK" w:cs="Calibri"/>
          <w:b/>
          <w:color w:val="C00000"/>
          <w:sz w:val="20"/>
          <w:szCs w:val="20"/>
        </w:rPr>
      </w:pPr>
      <w:r w:rsidRPr="005E5514">
        <w:rPr>
          <w:rFonts w:ascii="Barlow SK" w:hAnsi="Barlow SK" w:cs="Calibri"/>
          <w:b/>
          <w:color w:val="C00000"/>
          <w:sz w:val="20"/>
          <w:szCs w:val="20"/>
        </w:rPr>
        <w:t>Prilog 1. Izlazna kartica</w:t>
      </w:r>
    </w:p>
    <w:p w:rsidR="004D6A12" w:rsidRPr="005E5514" w:rsidRDefault="004D6A12" w:rsidP="004D6A12">
      <w:pPr>
        <w:rPr>
          <w:rFonts w:ascii="Barlow SK" w:hAnsi="Barlow SK"/>
        </w:rPr>
      </w:pPr>
    </w:p>
    <w:p w:rsidR="004D6A12" w:rsidRPr="005E5514" w:rsidRDefault="004D6A12" w:rsidP="004D6A12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5E5514">
        <w:rPr>
          <w:rFonts w:ascii="Barlow SK" w:eastAsia="Calibri" w:hAnsi="Barlow SK" w:cs="Calibri"/>
          <w:b/>
          <w:sz w:val="20"/>
          <w:szCs w:val="20"/>
          <w:lang w:eastAsia="en-US"/>
        </w:rPr>
        <w:t>Ime i prezime: _______________________________________________</w:t>
      </w:r>
    </w:p>
    <w:p w:rsidR="004D6A12" w:rsidRPr="005E5514" w:rsidRDefault="004D6A12" w:rsidP="004D6A12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5E5514">
        <w:rPr>
          <w:rFonts w:ascii="Barlow SK" w:eastAsia="Calibri" w:hAnsi="Barlow SK" w:cs="Calibri"/>
          <w:b/>
          <w:sz w:val="20"/>
          <w:szCs w:val="20"/>
          <w:lang w:eastAsia="en-US"/>
        </w:rPr>
        <w:t>Preoblikovanje Zemljine površine (djelovanje tekuće vode, mora, vjetra i živog svijeta)</w:t>
      </w:r>
    </w:p>
    <w:p w:rsidR="004D6A12" w:rsidRPr="005E5514" w:rsidRDefault="004D6A12" w:rsidP="004D6A12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5E5514">
        <w:rPr>
          <w:rFonts w:ascii="Barlow SK" w:eastAsia="Calibri" w:hAnsi="Barlow SK" w:cs="Calibri"/>
          <w:b/>
          <w:sz w:val="20"/>
          <w:szCs w:val="20"/>
          <w:lang w:eastAsia="en-US"/>
        </w:rPr>
        <w:t>Odgovori na pitanja i prilikom izlaska iz učionice predaj karticu učitelju/</w:t>
      </w:r>
      <w:proofErr w:type="spellStart"/>
      <w:r w:rsidRPr="005E5514">
        <w:rPr>
          <w:rFonts w:ascii="Barlow SK" w:eastAsia="Calibri" w:hAnsi="Barlow SK" w:cs="Calibri"/>
          <w:b/>
          <w:sz w:val="20"/>
          <w:szCs w:val="20"/>
          <w:lang w:eastAsia="en-US"/>
        </w:rPr>
        <w:t>ici</w:t>
      </w:r>
      <w:proofErr w:type="spellEnd"/>
      <w:r w:rsidRPr="005E5514">
        <w:rPr>
          <w:rFonts w:ascii="Barlow SK" w:eastAsia="Calibri" w:hAnsi="Barlow SK" w:cs="Calibri"/>
          <w:b/>
          <w:sz w:val="20"/>
          <w:szCs w:val="20"/>
          <w:lang w:eastAsia="en-US"/>
        </w:rPr>
        <w:t>.</w:t>
      </w:r>
    </w:p>
    <w:p w:rsidR="004D6A12" w:rsidRPr="005E5514" w:rsidRDefault="004D6A12" w:rsidP="004D6A12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E5514">
        <w:rPr>
          <w:rFonts w:ascii="Barlow SK" w:eastAsia="Calibri" w:hAnsi="Barlow SK" w:cs="Calibri"/>
          <w:sz w:val="20"/>
          <w:szCs w:val="20"/>
          <w:lang w:eastAsia="en-US"/>
        </w:rPr>
        <w:t>Vezano uz temu današnjeg nastavnog sata navedi:</w:t>
      </w:r>
    </w:p>
    <w:p w:rsidR="004D6A12" w:rsidRPr="005E5514" w:rsidRDefault="004D6A12" w:rsidP="004D6A1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E5514">
        <w:rPr>
          <w:rFonts w:ascii="Barlow SK" w:eastAsia="Calibri" w:hAnsi="Barlow SK" w:cs="Calibri"/>
          <w:sz w:val="20"/>
          <w:szCs w:val="20"/>
          <w:lang w:eastAsia="en-US"/>
        </w:rPr>
        <w:t xml:space="preserve">3 informacije koje misliš da znaš:   </w:t>
      </w:r>
    </w:p>
    <w:p w:rsidR="004D6A12" w:rsidRPr="005E5514" w:rsidRDefault="004D6A12" w:rsidP="004D6A1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E5514">
        <w:rPr>
          <w:rFonts w:ascii="Barlow SK" w:eastAsia="Calibri" w:hAnsi="Barlow SK" w:cs="Calibri"/>
          <w:sz w:val="20"/>
          <w:szCs w:val="20"/>
          <w:lang w:eastAsia="en-US"/>
        </w:rPr>
        <w:t xml:space="preserve">___________________________________________________________________________________ </w:t>
      </w:r>
    </w:p>
    <w:p w:rsidR="004D6A12" w:rsidRPr="005E5514" w:rsidRDefault="004D6A12" w:rsidP="004D6A1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E5514">
        <w:rPr>
          <w:rFonts w:ascii="Barlow SK" w:eastAsia="Calibri" w:hAnsi="Barlow SK" w:cs="Calibri"/>
          <w:sz w:val="20"/>
          <w:szCs w:val="20"/>
          <w:lang w:eastAsia="en-US"/>
        </w:rPr>
        <w:t xml:space="preserve">___________________________________________________________________________________ </w:t>
      </w:r>
    </w:p>
    <w:p w:rsidR="004D6A12" w:rsidRPr="005E5514" w:rsidRDefault="004D6A12" w:rsidP="004D6A1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E5514">
        <w:rPr>
          <w:rFonts w:ascii="Barlow SK" w:eastAsia="Calibri" w:hAnsi="Barlow SK" w:cs="Calibri"/>
          <w:sz w:val="20"/>
          <w:szCs w:val="20"/>
          <w:lang w:eastAsia="en-US"/>
        </w:rPr>
        <w:t xml:space="preserve">___________________________________________________________________________________ </w:t>
      </w:r>
    </w:p>
    <w:p w:rsidR="004D6A12" w:rsidRPr="005E5514" w:rsidRDefault="004D6A12" w:rsidP="004D6A1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E5514">
        <w:rPr>
          <w:rFonts w:ascii="Barlow SK" w:eastAsia="Calibri" w:hAnsi="Barlow SK" w:cs="Calibri"/>
          <w:sz w:val="20"/>
          <w:szCs w:val="20"/>
          <w:lang w:eastAsia="en-US"/>
        </w:rPr>
        <w:t xml:space="preserve">2 informacije koje su ti nejasne:     </w:t>
      </w:r>
    </w:p>
    <w:p w:rsidR="004D6A12" w:rsidRPr="005E5514" w:rsidRDefault="004D6A12" w:rsidP="004D6A1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E5514">
        <w:rPr>
          <w:rFonts w:ascii="Barlow SK" w:eastAsia="Calibri" w:hAnsi="Barlow SK" w:cs="Calibri"/>
          <w:sz w:val="20"/>
          <w:szCs w:val="20"/>
          <w:lang w:eastAsia="en-US"/>
        </w:rPr>
        <w:t xml:space="preserve">___________________________________________________________________________________ </w:t>
      </w:r>
    </w:p>
    <w:p w:rsidR="004D6A12" w:rsidRPr="005E5514" w:rsidRDefault="004D6A12" w:rsidP="004D6A1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E5514">
        <w:rPr>
          <w:rFonts w:ascii="Barlow SK" w:eastAsia="Calibri" w:hAnsi="Barlow SK" w:cs="Calibri"/>
          <w:sz w:val="20"/>
          <w:szCs w:val="20"/>
          <w:lang w:eastAsia="en-US"/>
        </w:rPr>
        <w:t xml:space="preserve">___________________________________________________________________________________ </w:t>
      </w:r>
    </w:p>
    <w:p w:rsidR="004D6A12" w:rsidRPr="005E5514" w:rsidRDefault="004D6A12" w:rsidP="004D6A12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E5514">
        <w:rPr>
          <w:rFonts w:ascii="Barlow SK" w:eastAsia="Calibri" w:hAnsi="Barlow SK" w:cs="Calibri"/>
          <w:sz w:val="20"/>
          <w:szCs w:val="20"/>
          <w:lang w:eastAsia="en-US"/>
        </w:rPr>
        <w:t xml:space="preserve">1 informaciju u koju si potpuno siguran/a: ___________________________________________________________________________________ </w:t>
      </w:r>
    </w:p>
    <w:sectPr w:rsidR="004D6A12" w:rsidRPr="005E5514" w:rsidSect="005E5514">
      <w:headerReference w:type="default" r:id="rId13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B14" w:rsidRDefault="00202B14" w:rsidP="008D6A58">
      <w:r>
        <w:separator/>
      </w:r>
    </w:p>
  </w:endnote>
  <w:endnote w:type="continuationSeparator" w:id="0">
    <w:p w:rsidR="00202B14" w:rsidRDefault="00202B1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B14" w:rsidRDefault="00202B14" w:rsidP="008D6A58">
      <w:r>
        <w:separator/>
      </w:r>
    </w:p>
  </w:footnote>
  <w:footnote w:type="continuationSeparator" w:id="0">
    <w:p w:rsidR="00202B14" w:rsidRDefault="00202B14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14" w:rsidRDefault="005E5514">
    <w:pPr>
      <w:pStyle w:val="Header"/>
    </w:pPr>
    <w:r>
      <w:rPr>
        <w:noProof/>
      </w:rPr>
      <w:drawing>
        <wp:inline distT="0" distB="0" distL="0" distR="0">
          <wp:extent cx="6120000" cy="485554"/>
          <wp:effectExtent l="19050" t="0" r="0" b="0"/>
          <wp:docPr id="8" name="Picture 7" descr="GEA 1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head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485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9A8"/>
    <w:multiLevelType w:val="hybridMultilevel"/>
    <w:tmpl w:val="17509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A559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21E97"/>
    <w:multiLevelType w:val="hybridMultilevel"/>
    <w:tmpl w:val="A6C0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D63A9"/>
    <w:multiLevelType w:val="hybridMultilevel"/>
    <w:tmpl w:val="68F6216E"/>
    <w:lvl w:ilvl="0" w:tplc="DF80F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97933"/>
    <w:multiLevelType w:val="hybridMultilevel"/>
    <w:tmpl w:val="D5BE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12787"/>
    <w:multiLevelType w:val="hybridMultilevel"/>
    <w:tmpl w:val="A1A6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A23C4"/>
    <w:multiLevelType w:val="hybridMultilevel"/>
    <w:tmpl w:val="4ABE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B1444"/>
    <w:multiLevelType w:val="hybridMultilevel"/>
    <w:tmpl w:val="4AD6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96AA8"/>
    <w:rsid w:val="001A2377"/>
    <w:rsid w:val="001A3F80"/>
    <w:rsid w:val="00202B14"/>
    <w:rsid w:val="0023123E"/>
    <w:rsid w:val="002875CD"/>
    <w:rsid w:val="00360856"/>
    <w:rsid w:val="00407D72"/>
    <w:rsid w:val="00426554"/>
    <w:rsid w:val="004629FB"/>
    <w:rsid w:val="004D6A12"/>
    <w:rsid w:val="0053035C"/>
    <w:rsid w:val="00551CEF"/>
    <w:rsid w:val="005D2BC5"/>
    <w:rsid w:val="005E370B"/>
    <w:rsid w:val="005E5514"/>
    <w:rsid w:val="00617593"/>
    <w:rsid w:val="00643BDC"/>
    <w:rsid w:val="006C1223"/>
    <w:rsid w:val="006E55F8"/>
    <w:rsid w:val="007A34FA"/>
    <w:rsid w:val="00863635"/>
    <w:rsid w:val="008753A2"/>
    <w:rsid w:val="008B576C"/>
    <w:rsid w:val="008D6A58"/>
    <w:rsid w:val="009A020D"/>
    <w:rsid w:val="009C3D7E"/>
    <w:rsid w:val="009E3CF4"/>
    <w:rsid w:val="00A44D87"/>
    <w:rsid w:val="00BE37B8"/>
    <w:rsid w:val="00BE6EC3"/>
    <w:rsid w:val="00D00143"/>
    <w:rsid w:val="00D20D16"/>
    <w:rsid w:val="00D24C70"/>
    <w:rsid w:val="00D62F14"/>
    <w:rsid w:val="00D91841"/>
    <w:rsid w:val="00E82609"/>
    <w:rsid w:val="00EE3C5B"/>
    <w:rsid w:val="00EF26F2"/>
    <w:rsid w:val="00EF3E88"/>
    <w:rsid w:val="00F03F65"/>
    <w:rsid w:val="00F50E1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BE37B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WqEQEoMlC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3F743-5970-46F2-8C4F-B3F0BFA6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3933</CharactersWithSpaces>
  <SharedDoc>false</SharedDoc>
  <HLinks>
    <vt:vector size="6" baseType="variant">
      <vt:variant>
        <vt:i4>2490408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https://www.youtube.com/watch?v=dWqEQEoMlC4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4</cp:revision>
  <dcterms:created xsi:type="dcterms:W3CDTF">2019-08-03T14:45:00Z</dcterms:created>
  <dcterms:modified xsi:type="dcterms:W3CDTF">2019-08-03T14:58:00Z</dcterms:modified>
</cp:coreProperties>
</file>